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1"/>
        <w:tblW w:w="0" w:type="auto"/>
        <w:tblLook w:val="04A0" w:firstRow="1" w:lastRow="0" w:firstColumn="1" w:lastColumn="0" w:noHBand="0" w:noVBand="1"/>
      </w:tblPr>
      <w:tblGrid>
        <w:gridCol w:w="9547"/>
      </w:tblGrid>
      <w:tr w:rsidR="00F25C92" w14:paraId="18CDD870" w14:textId="77777777" w:rsidTr="00F25C92">
        <w:trPr>
          <w:trHeight w:val="647"/>
        </w:trPr>
        <w:tc>
          <w:tcPr>
            <w:tcW w:w="9547" w:type="dxa"/>
            <w:shd w:val="clear" w:color="auto" w:fill="156082" w:themeFill="accent1"/>
          </w:tcPr>
          <w:p w14:paraId="2D78E86F" w14:textId="58CE93F2" w:rsidR="00F25C92" w:rsidRPr="0023305F" w:rsidRDefault="00F25C92" w:rsidP="0023305F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23305F">
              <w:rPr>
                <w:rFonts w:ascii="Aptos Mono" w:hAnsi="Aptos Mono"/>
                <w:b/>
                <w:color w:val="FFFFFF" w:themeColor="background1"/>
              </w:rPr>
              <w:t>Course Overview</w:t>
            </w:r>
          </w:p>
          <w:p w14:paraId="1624B203" w14:textId="1C90A08F" w:rsidR="00F25C92" w:rsidRPr="00F25C92" w:rsidRDefault="00F25C92" w:rsidP="0023305F">
            <w:pPr>
              <w:rPr>
                <w:rFonts w:ascii="Aptos Mono" w:hAnsi="Aptos Mono"/>
                <w:b/>
                <w:bCs/>
                <w:i/>
                <w:iCs/>
                <w:color w:val="FFFFFF" w:themeColor="background1"/>
                <w:sz w:val="36"/>
                <w:szCs w:val="36"/>
              </w:rPr>
            </w:pPr>
            <w:r w:rsidRPr="00F25C92">
              <w:rPr>
                <w:rFonts w:ascii="Aptos Mono" w:hAnsi="Aptos Mono"/>
                <w:i/>
                <w:iCs/>
                <w:color w:val="FFFFFF" w:themeColor="background1"/>
              </w:rPr>
              <w:t>Be specific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>,</w:t>
            </w:r>
            <w:r w:rsidRPr="00F25C92"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>link directly back</w:t>
            </w:r>
            <w:r w:rsidRPr="00F25C92"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>to</w:t>
            </w:r>
            <w:r w:rsidRPr="00F25C92">
              <w:rPr>
                <w:rFonts w:ascii="Aptos Mono" w:hAnsi="Aptos Mono"/>
                <w:i/>
                <w:iCs/>
                <w:color w:val="FFFFFF" w:themeColor="background1"/>
              </w:rPr>
              <w:t xml:space="preserve"> learner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 snapshot</w:t>
            </w:r>
          </w:p>
        </w:tc>
      </w:tr>
      <w:tr w:rsidR="00F25C92" w14:paraId="59DE41E5" w14:textId="77777777" w:rsidTr="00F25C92">
        <w:trPr>
          <w:trHeight w:val="1536"/>
        </w:trPr>
        <w:tc>
          <w:tcPr>
            <w:tcW w:w="9547" w:type="dxa"/>
          </w:tcPr>
          <w:p w14:paraId="19639394" w14:textId="4624C9F1" w:rsidR="00F25C92" w:rsidRDefault="00F25C92" w:rsidP="00F25C92">
            <w:pPr>
              <w:rPr>
                <w:rFonts w:ascii="Aptos Mono" w:hAnsi="Aptos Mono"/>
              </w:rPr>
            </w:pPr>
            <w:r w:rsidRPr="00F25C92">
              <w:rPr>
                <w:rFonts w:ascii="Aptos Mono" w:hAnsi="Aptos Mono"/>
              </w:rPr>
              <w:t>Course name</w:t>
            </w:r>
            <w:r w:rsidRPr="00F25C92">
              <w:rPr>
                <w:rFonts w:ascii="Aptos Mono" w:hAnsi="Aptos Mono"/>
              </w:rPr>
              <w:t>:</w:t>
            </w:r>
          </w:p>
          <w:p w14:paraId="6604A125" w14:textId="3931BC9B" w:rsidR="0095529E" w:rsidRPr="00F25C92" w:rsidRDefault="0095529E" w:rsidP="00F25C92">
            <w:pPr>
              <w:rPr>
                <w:rFonts w:ascii="Aptos Mono" w:hAnsi="Aptos Mono"/>
              </w:rPr>
            </w:pPr>
            <w:r>
              <w:rPr>
                <w:rFonts w:ascii="Aptos Mono" w:hAnsi="Aptos Mono"/>
              </w:rPr>
              <w:t>Duration &amp; Format:</w:t>
            </w:r>
          </w:p>
          <w:p w14:paraId="73E1ADF8" w14:textId="4DA7308F" w:rsidR="00F25C92" w:rsidRPr="00F25C92" w:rsidRDefault="00F25C92" w:rsidP="00F25C92">
            <w:pPr>
              <w:rPr>
                <w:rFonts w:ascii="Aptos Mono" w:hAnsi="Aptos Mono"/>
              </w:rPr>
            </w:pPr>
            <w:r w:rsidRPr="00F25C92">
              <w:rPr>
                <w:rFonts w:ascii="Aptos Mono" w:hAnsi="Aptos Mono"/>
              </w:rPr>
              <w:t xml:space="preserve">Problem it solves: </w:t>
            </w:r>
          </w:p>
          <w:p w14:paraId="6E78CA3D" w14:textId="6A550B03" w:rsidR="00F25C92" w:rsidRPr="00F25C92" w:rsidRDefault="00F25C92" w:rsidP="00F25C92">
            <w:pPr>
              <w:rPr>
                <w:rFonts w:ascii="Aptos Mono" w:hAnsi="Aptos Mono"/>
              </w:rPr>
            </w:pPr>
            <w:r w:rsidRPr="00F25C92">
              <w:rPr>
                <w:rFonts w:ascii="Aptos Mono" w:hAnsi="Aptos Mono"/>
              </w:rPr>
              <w:t>Level &amp; Learner Fit</w:t>
            </w:r>
            <w:r>
              <w:rPr>
                <w:rFonts w:ascii="Aptos Mono" w:hAnsi="Aptos Mono"/>
              </w:rPr>
              <w:t xml:space="preserve"> (mixed levels?)</w:t>
            </w:r>
            <w:r w:rsidRPr="00F25C92">
              <w:rPr>
                <w:rFonts w:ascii="Aptos Mono" w:hAnsi="Aptos Mono"/>
              </w:rPr>
              <w:t xml:space="preserve">: </w:t>
            </w:r>
          </w:p>
          <w:p w14:paraId="2AF37BB9" w14:textId="441D4FF7" w:rsidR="00F25C92" w:rsidRPr="0095529E" w:rsidRDefault="00F25C92" w:rsidP="00F25C92">
            <w:pPr>
              <w:rPr>
                <w:rFonts w:ascii="Aptos Mono" w:hAnsi="Aptos Mono"/>
              </w:rPr>
            </w:pPr>
            <w:r w:rsidRPr="00F25C92">
              <w:rPr>
                <w:rFonts w:ascii="Aptos Mono" w:hAnsi="Aptos Mono"/>
              </w:rPr>
              <w:t>What do learners gain</w:t>
            </w:r>
            <w:r w:rsidR="0023305F">
              <w:rPr>
                <w:rFonts w:ascii="Aptos Mono" w:hAnsi="Aptos Mono"/>
              </w:rPr>
              <w:t xml:space="preserve"> (award/recognition)</w:t>
            </w:r>
            <w:r w:rsidRPr="00F25C92">
              <w:rPr>
                <w:rFonts w:ascii="Aptos Mono" w:hAnsi="Aptos Mono"/>
              </w:rPr>
              <w:t xml:space="preserve">: </w:t>
            </w:r>
          </w:p>
        </w:tc>
      </w:tr>
    </w:tbl>
    <w:tbl>
      <w:tblPr>
        <w:tblStyle w:val="TableGrid"/>
        <w:tblpPr w:leftFromText="180" w:rightFromText="180" w:vertAnchor="text" w:horzAnchor="margin" w:tblpY="2521"/>
        <w:tblW w:w="0" w:type="auto"/>
        <w:tblLook w:val="04A0" w:firstRow="1" w:lastRow="0" w:firstColumn="1" w:lastColumn="0" w:noHBand="0" w:noVBand="1"/>
      </w:tblPr>
      <w:tblGrid>
        <w:gridCol w:w="4390"/>
      </w:tblGrid>
      <w:tr w:rsidR="00F25C92" w14:paraId="7F36553B" w14:textId="77777777" w:rsidTr="0023305F">
        <w:trPr>
          <w:trHeight w:val="647"/>
        </w:trPr>
        <w:tc>
          <w:tcPr>
            <w:tcW w:w="4390" w:type="dxa"/>
            <w:shd w:val="clear" w:color="auto" w:fill="156082" w:themeFill="accent1"/>
          </w:tcPr>
          <w:p w14:paraId="0375CFBA" w14:textId="77777777" w:rsidR="00F25C92" w:rsidRPr="0023305F" w:rsidRDefault="00F25C92" w:rsidP="0023305F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23305F">
              <w:rPr>
                <w:rFonts w:ascii="Aptos Mono" w:hAnsi="Aptos Mono"/>
                <w:b/>
                <w:color w:val="FFFFFF" w:themeColor="background1"/>
              </w:rPr>
              <w:t>Learning outcomes (max 3)</w:t>
            </w:r>
          </w:p>
          <w:p w14:paraId="52C8DF96" w14:textId="41F6B8C2" w:rsidR="00F25C92" w:rsidRPr="0023305F" w:rsidRDefault="0023305F" w:rsidP="0023305F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>Use simple, practical language. Focus on real-world application. Keep outcomes achievable.</w:t>
            </w:r>
          </w:p>
        </w:tc>
      </w:tr>
      <w:tr w:rsidR="00F25C92" w14:paraId="08EA138C" w14:textId="77777777" w:rsidTr="0023305F">
        <w:trPr>
          <w:trHeight w:val="1536"/>
        </w:trPr>
        <w:tc>
          <w:tcPr>
            <w:tcW w:w="4390" w:type="dxa"/>
          </w:tcPr>
          <w:p w14:paraId="6270AD2C" w14:textId="77777777" w:rsidR="00F25C92" w:rsidRDefault="00F25C92" w:rsidP="00F25C92">
            <w:pPr>
              <w:rPr>
                <w:b/>
                <w:bCs/>
                <w:sz w:val="36"/>
                <w:szCs w:val="36"/>
              </w:rPr>
            </w:pPr>
          </w:p>
          <w:p w14:paraId="17B04AD4" w14:textId="77777777" w:rsidR="00F25C92" w:rsidRDefault="00F25C92" w:rsidP="00F25C92">
            <w:pPr>
              <w:rPr>
                <w:b/>
                <w:bCs/>
                <w:sz w:val="36"/>
                <w:szCs w:val="36"/>
              </w:rPr>
            </w:pPr>
          </w:p>
          <w:p w14:paraId="61335253" w14:textId="67032D74" w:rsidR="00F25C92" w:rsidRDefault="00F25C92" w:rsidP="00F25C92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center" w:tblpY="2566"/>
        <w:tblW w:w="0" w:type="auto"/>
        <w:tblLook w:val="04A0" w:firstRow="1" w:lastRow="0" w:firstColumn="1" w:lastColumn="0" w:noHBand="0" w:noVBand="1"/>
      </w:tblPr>
      <w:tblGrid>
        <w:gridCol w:w="4390"/>
      </w:tblGrid>
      <w:tr w:rsidR="0023305F" w14:paraId="4A77ED7B" w14:textId="77777777" w:rsidTr="0023305F">
        <w:trPr>
          <w:trHeight w:val="647"/>
        </w:trPr>
        <w:tc>
          <w:tcPr>
            <w:tcW w:w="4390" w:type="dxa"/>
            <w:shd w:val="clear" w:color="auto" w:fill="156082" w:themeFill="accent1"/>
          </w:tcPr>
          <w:p w14:paraId="1A1D3698" w14:textId="77777777" w:rsidR="0023305F" w:rsidRDefault="0023305F" w:rsidP="0023305F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23305F">
              <w:rPr>
                <w:rFonts w:ascii="Aptos Mono" w:hAnsi="Aptos Mono"/>
                <w:b/>
                <w:color w:val="FFFFFF" w:themeColor="background1"/>
              </w:rPr>
              <w:t>Assessment Approach</w:t>
            </w:r>
            <w:r w:rsidRPr="0023305F">
              <w:rPr>
                <w:rFonts w:ascii="Aptos Mono" w:hAnsi="Aptos Mono"/>
                <w:b/>
                <w:color w:val="FFFFFF" w:themeColor="background1"/>
              </w:rPr>
              <w:t xml:space="preserve"> </w:t>
            </w:r>
          </w:p>
          <w:p w14:paraId="09B39C18" w14:textId="52433AFD" w:rsidR="0023305F" w:rsidRPr="0023305F" w:rsidRDefault="0023305F" w:rsidP="0023305F">
            <w:pPr>
              <w:rPr>
                <w:rFonts w:ascii="Aptos Mono" w:hAnsi="Aptos Mono"/>
                <w:i/>
                <w:iCs/>
                <w:color w:val="FFFFFF" w:themeColor="background1"/>
              </w:rPr>
            </w:pPr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>What will learners do to demonstrate learning?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 P</w:t>
            </w:r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 xml:space="preserve">ractical, applied, </w:t>
            </w:r>
            <w:proofErr w:type="gramStart"/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>low-stakes</w:t>
            </w:r>
            <w:proofErr w:type="gramEnd"/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>.</w:t>
            </w:r>
          </w:p>
        </w:tc>
      </w:tr>
      <w:tr w:rsidR="0023305F" w14:paraId="4C8F7F91" w14:textId="77777777" w:rsidTr="0023305F">
        <w:trPr>
          <w:trHeight w:val="1536"/>
        </w:trPr>
        <w:tc>
          <w:tcPr>
            <w:tcW w:w="4390" w:type="dxa"/>
          </w:tcPr>
          <w:p w14:paraId="75DE5A54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  <w:p w14:paraId="6E3C2FC4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  <w:p w14:paraId="160157BC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XSpec="right" w:tblpY="2581"/>
        <w:tblW w:w="0" w:type="auto"/>
        <w:tblLook w:val="04A0" w:firstRow="1" w:lastRow="0" w:firstColumn="1" w:lastColumn="0" w:noHBand="0" w:noVBand="1"/>
      </w:tblPr>
      <w:tblGrid>
        <w:gridCol w:w="4390"/>
      </w:tblGrid>
      <w:tr w:rsidR="0023305F" w14:paraId="7DEBD213" w14:textId="77777777" w:rsidTr="0023305F">
        <w:trPr>
          <w:trHeight w:val="647"/>
        </w:trPr>
        <w:tc>
          <w:tcPr>
            <w:tcW w:w="4390" w:type="dxa"/>
            <w:shd w:val="clear" w:color="auto" w:fill="156082" w:themeFill="accent1"/>
          </w:tcPr>
          <w:p w14:paraId="3F52D65E" w14:textId="77777777" w:rsidR="0023305F" w:rsidRDefault="0023305F" w:rsidP="0023305F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23305F">
              <w:rPr>
                <w:rFonts w:ascii="Aptos Mono" w:hAnsi="Aptos Mono"/>
                <w:b/>
                <w:color w:val="FFFFFF" w:themeColor="background1"/>
              </w:rPr>
              <w:t>Communication &amp; Feedback</w:t>
            </w:r>
            <w:r w:rsidRPr="0023305F">
              <w:rPr>
                <w:rFonts w:ascii="Aptos Mono" w:hAnsi="Aptos Mono"/>
                <w:b/>
                <w:color w:val="FFFFFF" w:themeColor="background1"/>
              </w:rPr>
              <w:t xml:space="preserve"> </w:t>
            </w:r>
          </w:p>
          <w:p w14:paraId="7DDC0D01" w14:textId="05FAAFDB" w:rsidR="0023305F" w:rsidRPr="0023305F" w:rsidRDefault="0023305F" w:rsidP="0023305F">
            <w:pPr>
              <w:rPr>
                <w:rFonts w:ascii="Aptos Mono" w:hAnsi="Aptos Mono"/>
                <w:i/>
                <w:iCs/>
                <w:color w:val="FFFFFF" w:themeColor="background1"/>
              </w:rPr>
            </w:pPr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>How will learners be communicated with?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>How will feedback be given?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 xml:space="preserve"> </w:t>
            </w:r>
            <w:r w:rsidRPr="0023305F">
              <w:rPr>
                <w:rFonts w:ascii="Aptos Mono" w:hAnsi="Aptos Mono"/>
                <w:i/>
                <w:iCs/>
                <w:color w:val="FFFFFF" w:themeColor="background1"/>
              </w:rPr>
              <w:t>How often?</w:t>
            </w:r>
          </w:p>
        </w:tc>
      </w:tr>
      <w:tr w:rsidR="0023305F" w14:paraId="6FF476E6" w14:textId="77777777" w:rsidTr="0023305F">
        <w:trPr>
          <w:trHeight w:val="1536"/>
        </w:trPr>
        <w:tc>
          <w:tcPr>
            <w:tcW w:w="4390" w:type="dxa"/>
          </w:tcPr>
          <w:p w14:paraId="5AE726B3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  <w:p w14:paraId="70C48E58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  <w:p w14:paraId="3F95C6B2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5746"/>
        <w:tblW w:w="0" w:type="auto"/>
        <w:tblLook w:val="04A0" w:firstRow="1" w:lastRow="0" w:firstColumn="1" w:lastColumn="0" w:noHBand="0" w:noVBand="1"/>
      </w:tblPr>
      <w:tblGrid>
        <w:gridCol w:w="4390"/>
      </w:tblGrid>
      <w:tr w:rsidR="0023305F" w14:paraId="57865AE7" w14:textId="77777777" w:rsidTr="0023305F">
        <w:trPr>
          <w:trHeight w:val="647"/>
        </w:trPr>
        <w:tc>
          <w:tcPr>
            <w:tcW w:w="4390" w:type="dxa"/>
            <w:shd w:val="clear" w:color="auto" w:fill="156082" w:themeFill="accent1"/>
          </w:tcPr>
          <w:p w14:paraId="5E185AED" w14:textId="77777777" w:rsidR="0023305F" w:rsidRDefault="0023305F" w:rsidP="0023305F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23305F">
              <w:rPr>
                <w:rFonts w:ascii="Aptos Mono" w:hAnsi="Aptos Mono"/>
                <w:b/>
                <w:color w:val="FFFFFF" w:themeColor="background1"/>
              </w:rPr>
              <w:t xml:space="preserve">Learner Supports </w:t>
            </w:r>
          </w:p>
          <w:p w14:paraId="327F44FD" w14:textId="796BDFE7" w:rsidR="0023305F" w:rsidRPr="0023305F" w:rsidRDefault="0023305F" w:rsidP="0023305F">
            <w:pPr>
              <w:rPr>
                <w:rFonts w:ascii="Aptos Mono" w:hAnsi="Aptos Mono"/>
                <w:b/>
                <w:i/>
                <w:iCs/>
                <w:color w:val="FFFFFF" w:themeColor="background1"/>
              </w:rPr>
            </w:pPr>
            <w:r w:rsidRPr="0023305F">
              <w:rPr>
                <w:rFonts w:ascii="Aptos Mono" w:hAnsi="Aptos Mono"/>
                <w:b/>
                <w:i/>
                <w:iCs/>
                <w:color w:val="FFFFFF" w:themeColor="background1"/>
              </w:rPr>
              <w:t>What supports are needed for learners to succeed?</w:t>
            </w:r>
            <w:r>
              <w:rPr>
                <w:rFonts w:ascii="Aptos Mono" w:hAnsi="Aptos Mono"/>
                <w:b/>
                <w:i/>
                <w:iCs/>
                <w:color w:val="FFFFFF" w:themeColor="background1"/>
              </w:rPr>
              <w:t xml:space="preserve"> </w:t>
            </w:r>
            <w:r w:rsidR="0095529E">
              <w:rPr>
                <w:rFonts w:ascii="Aptos Mono" w:hAnsi="Aptos Mono"/>
                <w:b/>
                <w:i/>
                <w:iCs/>
                <w:color w:val="FFFFFF" w:themeColor="background1"/>
              </w:rPr>
              <w:t>Be realistic.</w:t>
            </w:r>
          </w:p>
        </w:tc>
      </w:tr>
      <w:tr w:rsidR="0023305F" w14:paraId="0F666D63" w14:textId="77777777" w:rsidTr="0095529E">
        <w:trPr>
          <w:trHeight w:val="1920"/>
        </w:trPr>
        <w:tc>
          <w:tcPr>
            <w:tcW w:w="4390" w:type="dxa"/>
          </w:tcPr>
          <w:p w14:paraId="585A2436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  <w:p w14:paraId="152C12B9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  <w:p w14:paraId="56D6F449" w14:textId="77777777" w:rsidR="0023305F" w:rsidRDefault="0023305F" w:rsidP="0023305F">
            <w:pPr>
              <w:rPr>
                <w:b/>
                <w:bCs/>
                <w:sz w:val="36"/>
                <w:szCs w:val="36"/>
              </w:rPr>
            </w:pPr>
          </w:p>
        </w:tc>
      </w:tr>
    </w:tbl>
    <w:tbl>
      <w:tblPr>
        <w:tblStyle w:val="TableGrid"/>
        <w:tblpPr w:leftFromText="180" w:rightFromText="180" w:vertAnchor="text" w:horzAnchor="page" w:tblpX="6196" w:tblpY="5761"/>
        <w:tblW w:w="0" w:type="auto"/>
        <w:tblLook w:val="04A0" w:firstRow="1" w:lastRow="0" w:firstColumn="1" w:lastColumn="0" w:noHBand="0" w:noVBand="1"/>
      </w:tblPr>
      <w:tblGrid>
        <w:gridCol w:w="9209"/>
      </w:tblGrid>
      <w:tr w:rsidR="0095529E" w14:paraId="331BA1EA" w14:textId="77777777" w:rsidTr="0095529E">
        <w:trPr>
          <w:trHeight w:val="647"/>
        </w:trPr>
        <w:tc>
          <w:tcPr>
            <w:tcW w:w="9209" w:type="dxa"/>
            <w:shd w:val="clear" w:color="auto" w:fill="156082" w:themeFill="accent1"/>
          </w:tcPr>
          <w:p w14:paraId="5EDCB46F" w14:textId="1151D270" w:rsidR="0095529E" w:rsidRDefault="0095529E" w:rsidP="0095529E">
            <w:pPr>
              <w:rPr>
                <w:rFonts w:ascii="Aptos Mono" w:hAnsi="Aptos Mono"/>
                <w:b/>
                <w:color w:val="FFFFFF" w:themeColor="background1"/>
              </w:rPr>
            </w:pPr>
            <w:r>
              <w:rPr>
                <w:rFonts w:ascii="Aptos Mono" w:hAnsi="Aptos Mono"/>
                <w:b/>
                <w:color w:val="FFFFFF" w:themeColor="background1"/>
              </w:rPr>
              <w:t xml:space="preserve">Learning </w:t>
            </w:r>
            <w:r w:rsidRPr="0095529E">
              <w:rPr>
                <w:rFonts w:ascii="Aptos Mono" w:hAnsi="Aptos Mono"/>
                <w:b/>
                <w:color w:val="FFFFFF" w:themeColor="background1"/>
              </w:rPr>
              <w:t>Design Approach</w:t>
            </w:r>
            <w:r>
              <w:rPr>
                <w:rFonts w:ascii="Aptos Mono" w:hAnsi="Aptos Mono"/>
                <w:b/>
                <w:color w:val="FFFFFF" w:themeColor="background1"/>
              </w:rPr>
              <w:t>es</w:t>
            </w:r>
            <w:r w:rsidRPr="0095529E">
              <w:rPr>
                <w:rFonts w:ascii="Aptos Mono" w:hAnsi="Aptos Mono"/>
                <w:b/>
                <w:color w:val="FFFFFF" w:themeColor="background1"/>
              </w:rPr>
              <w:t xml:space="preserve"> </w:t>
            </w:r>
          </w:p>
          <w:p w14:paraId="5C047C26" w14:textId="41D85869" w:rsidR="0095529E" w:rsidRPr="0023305F" w:rsidRDefault="0095529E" w:rsidP="0095529E">
            <w:pPr>
              <w:rPr>
                <w:rFonts w:ascii="Aptos Mono" w:hAnsi="Aptos Mono"/>
                <w:b/>
                <w:color w:val="FFFFFF" w:themeColor="background1"/>
              </w:rPr>
            </w:pPr>
            <w:r w:rsidRPr="0095529E">
              <w:rPr>
                <w:rFonts w:ascii="Aptos Mono" w:hAnsi="Aptos Mono"/>
                <w:i/>
                <w:iCs/>
                <w:color w:val="FFFFFF" w:themeColor="background1"/>
              </w:rPr>
              <w:t xml:space="preserve">What design 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>considerations</w:t>
            </w:r>
            <w:r w:rsidRPr="0095529E">
              <w:rPr>
                <w:rFonts w:ascii="Aptos Mono" w:hAnsi="Aptos Mono"/>
                <w:i/>
                <w:iCs/>
                <w:color w:val="FFFFFF" w:themeColor="background1"/>
              </w:rPr>
              <w:t xml:space="preserve"> will best support learning</w:t>
            </w:r>
            <w:r>
              <w:rPr>
                <w:rFonts w:ascii="Aptos Mono" w:hAnsi="Aptos Mono"/>
                <w:i/>
                <w:iCs/>
                <w:color w:val="FFFFFF" w:themeColor="background1"/>
              </w:rPr>
              <w:t>, facilitate engagement, and motivate the target learner?</w:t>
            </w:r>
          </w:p>
        </w:tc>
      </w:tr>
      <w:tr w:rsidR="0095529E" w14:paraId="3395EF35" w14:textId="77777777" w:rsidTr="0095529E">
        <w:trPr>
          <w:trHeight w:val="2226"/>
        </w:trPr>
        <w:tc>
          <w:tcPr>
            <w:tcW w:w="9209" w:type="dxa"/>
          </w:tcPr>
          <w:p w14:paraId="461F4BE6" w14:textId="77777777" w:rsidR="0095529E" w:rsidRDefault="0095529E" w:rsidP="0095529E">
            <w:pPr>
              <w:rPr>
                <w:b/>
                <w:bCs/>
                <w:sz w:val="36"/>
                <w:szCs w:val="36"/>
              </w:rPr>
            </w:pPr>
          </w:p>
          <w:p w14:paraId="39AF91BE" w14:textId="77777777" w:rsidR="0095529E" w:rsidRDefault="0095529E" w:rsidP="0095529E">
            <w:pPr>
              <w:rPr>
                <w:b/>
                <w:bCs/>
                <w:sz w:val="36"/>
                <w:szCs w:val="36"/>
              </w:rPr>
            </w:pPr>
          </w:p>
          <w:p w14:paraId="3CBFC175" w14:textId="77777777" w:rsidR="0095529E" w:rsidRDefault="0095529E" w:rsidP="0095529E">
            <w:pPr>
              <w:rPr>
                <w:b/>
                <w:bCs/>
                <w:sz w:val="36"/>
                <w:szCs w:val="36"/>
              </w:rPr>
            </w:pPr>
          </w:p>
          <w:p w14:paraId="66E389E1" w14:textId="77777777" w:rsidR="0095529E" w:rsidRDefault="0095529E" w:rsidP="0095529E">
            <w:pPr>
              <w:rPr>
                <w:b/>
                <w:bCs/>
                <w:sz w:val="36"/>
                <w:szCs w:val="36"/>
              </w:rPr>
            </w:pPr>
          </w:p>
          <w:p w14:paraId="1F77020A" w14:textId="327C45AF" w:rsidR="0095529E" w:rsidRDefault="0095529E" w:rsidP="0095529E">
            <w:pPr>
              <w:rPr>
                <w:b/>
                <w:bCs/>
                <w:sz w:val="36"/>
                <w:szCs w:val="36"/>
              </w:rPr>
            </w:pPr>
          </w:p>
        </w:tc>
      </w:tr>
    </w:tbl>
    <w:p w14:paraId="7A0383F3" w14:textId="5C1BFE54" w:rsidR="00F25C92" w:rsidRPr="0095529E" w:rsidRDefault="00F25C92">
      <w:pPr>
        <w:rPr>
          <w:rFonts w:ascii="Aptos Mono" w:hAnsi="Aptos Mono"/>
          <w:b/>
          <w:bCs/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73C6677" wp14:editId="19FDE6D1">
                <wp:simplePos x="0" y="0"/>
                <wp:positionH relativeFrom="margin">
                  <wp:align>left</wp:align>
                </wp:positionH>
                <wp:positionV relativeFrom="paragraph">
                  <wp:posOffset>914400</wp:posOffset>
                </wp:positionV>
                <wp:extent cx="2638425" cy="428625"/>
                <wp:effectExtent l="0" t="0" r="9525" b="95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428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51CC88" w14:textId="5AC05D71" w:rsidR="00F25C92" w:rsidRDefault="00F25C92" w:rsidP="00F25C92">
                            <w:pPr>
                              <w:jc w:val="both"/>
                            </w:pPr>
                            <w:r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>COURSE</w:t>
                            </w:r>
                            <w:r w:rsidRPr="0051103A"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 </w:t>
                            </w:r>
                            <w:r>
                              <w:rPr>
                                <w:rFonts w:ascii="Aptos Mono" w:hAnsi="Aptos Mono"/>
                                <w:b/>
                                <w:bCs/>
                                <w:sz w:val="40"/>
                                <w:szCs w:val="40"/>
                              </w:rPr>
                              <w:t>BLUEPRINT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73C667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in;width:207.75pt;height:33.7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" stroked="f">
                <v:textbox>
                  <w:txbxContent>
                    <w:p w14:paraId="3351CC88" w14:textId="5AC05D71" w:rsidR="00F25C92" w:rsidRDefault="00F25C92" w:rsidP="00F25C92">
                      <w:pPr>
                        <w:jc w:val="both"/>
                      </w:pPr>
                      <w:r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>COURSE</w:t>
                      </w:r>
                      <w:r w:rsidRPr="0051103A"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 xml:space="preserve"> </w:t>
                      </w:r>
                      <w:r>
                        <w:rPr>
                          <w:rFonts w:ascii="Aptos Mono" w:hAnsi="Aptos Mono"/>
                          <w:b/>
                          <w:bCs/>
                          <w:sz w:val="40"/>
                          <w:szCs w:val="40"/>
                        </w:rPr>
                        <w:t>BLUEPRINT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1104A2">
        <w:rPr>
          <w:noProof/>
        </w:rPr>
        <w:drawing>
          <wp:inline distT="0" distB="0" distL="0" distR="0" wp14:anchorId="6B653365" wp14:editId="180AE692">
            <wp:extent cx="2171700" cy="794510"/>
            <wp:effectExtent l="0" t="0" r="0" b="5715"/>
            <wp:docPr id="1031567295" name="Picture 1" descr="A logo with text and number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1567295" name="Picture 1" descr="A logo with text and numbers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79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ab/>
      </w:r>
    </w:p>
    <w:sectPr w:rsidR="00F25C92" w:rsidRPr="0095529E" w:rsidSect="00F25C9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Mono">
    <w:charset w:val="00"/>
    <w:family w:val="modern"/>
    <w:pitch w:val="fixed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E707059"/>
    <w:multiLevelType w:val="hybridMultilevel"/>
    <w:tmpl w:val="DF3CBCBA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8F420B"/>
    <w:multiLevelType w:val="hybridMultilevel"/>
    <w:tmpl w:val="C9B017BC"/>
    <w:lvl w:ilvl="0" w:tplc="C2221CB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771BB0"/>
    <w:multiLevelType w:val="hybridMultilevel"/>
    <w:tmpl w:val="94A052E2"/>
    <w:lvl w:ilvl="0" w:tplc="347CEBA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650363">
    <w:abstractNumId w:val="1"/>
  </w:num>
  <w:num w:numId="2" w16cid:durableId="186449983">
    <w:abstractNumId w:val="2"/>
  </w:num>
  <w:num w:numId="3" w16cid:durableId="8913042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C92"/>
    <w:rsid w:val="0023305F"/>
    <w:rsid w:val="0095529E"/>
    <w:rsid w:val="00D56945"/>
    <w:rsid w:val="00F25C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D15DBC"/>
  <w15:chartTrackingRefBased/>
  <w15:docId w15:val="{F69223E6-0400-4674-8E25-2916CE6278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IE" w:eastAsia="ja-JP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5C92"/>
  </w:style>
  <w:style w:type="paragraph" w:styleId="Heading1">
    <w:name w:val="heading 1"/>
    <w:basedOn w:val="Normal"/>
    <w:next w:val="Normal"/>
    <w:link w:val="Heading1Char"/>
    <w:uiPriority w:val="9"/>
    <w:qFormat/>
    <w:rsid w:val="00F25C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5C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5C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5C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5C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5C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5C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5C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5C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25C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5C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5C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5C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5C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5C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5C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5C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5C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25C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5C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5C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5C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5C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5C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5C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5C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5C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5C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5C9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25C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116</Words>
  <Characters>662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Brian.Shee</dc:creator>
  <cp:keywords/>
  <dc:description/>
  <cp:lastModifiedBy>Brian.Shee</cp:lastModifiedBy>
  <cp:revision>1</cp:revision>
  <dcterms:created xsi:type="dcterms:W3CDTF">2026-05-13T08:38:00Z</dcterms:created>
  <dcterms:modified xsi:type="dcterms:W3CDTF">2026-05-13T09:04:00Z</dcterms:modified>
</cp:coreProperties>
</file>